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العاصى بن هشام بن المغيرة المخزومي أبو خالد أخو أبي جهل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العاصى بن هشام بن المغيرة المخزومي أبو خالد أخو أبي جهل
</w:t>
      </w:r>
    </w:p>
    <w:p>
      <w:pPr/>
      <w:r>
        <w:rPr/>
        <w:t xml:space="preserve">العاصى بن هشام بن المغيرة المخزومي، أبو خالد، أخو أبي جهل: </w:t>
      </w:r>
    </w:p>
    <w:p/>
    <w:p>
      <w:pPr/>
      <w:r>
        <w:rPr/>
        <w:t xml:space="preserve">ذكره الذهبي في التجريد، وقال: له حديث. وذكره الكاشغري، وقال: سكن مكة ويروى حديث الطاعون.</w:t>
      </w:r>
    </w:p>
    <w:p/>
    <w:p>
      <w:pPr/>
      <w:r>
        <w:rPr/>
        <w:t xml:space="preserve">وذكر ابن قدامة ما يخالف ذلك، لأنه قال في ترجمة هشام بن المغيرة: وله من الولد خمسة بنين: أبو جهل، والعاصى، والحارث، وسلمة، وخالد. فأما أبو جهل، والعاصى، فقتلا ببدر كافرين، قال عمر بن الخطاب رضي الله عنه: أنا قتلت خالى بيدي: العاصى ابن هشام.</w:t>
      </w:r>
    </w:p>
    <w:p/>
    <w:p>
      <w:pPr/>
      <w:r>
        <w:rPr/>
        <w:t xml:space="preserve">وكان هشام من أشراف قريش، ولما مات لم يقم سوق مكة ثلاثا على ما قيل. وكانت قريش تؤرخ بموته.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2026-10-10T05:19:22+03:00</dcterms:created>
  <dcterms:modified xsi:type="dcterms:W3CDTF">2026-10-10T05:19:22+03:00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