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محمود بن محمد بن إبراهيم بن عبيد الله الكرومي الأصبهاني أبو محمد
</w:t>
      </w:r>
    </w:p>
    <w:p>
      <w:pPr>
        <w:jc w:val="start"/>
        <w:bidi/>
      </w:pPr>
      <w:r>
        <w:rPr>
          <w:rFonts w:ascii="arial" w:hAnsi="arial" w:eastAsia="arial" w:cs="arial"/>
          <w:sz w:val="28"/>
          <w:szCs w:val="28"/>
          <w:b w:val="1"/>
          <w:bCs w:val="1"/>
          <w:rtl/>
        </w:rPr>
        <w:t xml:space="preserve">صالح بن محمود بن محمد بن إبراهيم بن عبيد الله الكرومي الأصبهاني أبو محمد
</w:t>
      </w:r>
    </w:p>
    <w:p>
      <w:pPr/>
      <w:r>
        <w:rPr/>
        <w:t xml:space="preserve">صالح بن محمود بن محمد بن إبراهيم بن عبيد الله الكرومي الأصبهاني، أبو محمد: </w:t>
      </w:r>
    </w:p>
    <w:p/>
    <w:p>
      <w:pPr/>
      <w:r>
        <w:rPr/>
        <w:t xml:space="preserve">هكذا نسبه المحب الطبري في «العقود الدرية والمشيخة الملكية المظفرية» وترجمه بالعلامة الزاهد أحد المقرئين بالسبع، والمدرس بالحرم الشريف، الفقيه الإمام المحدث المجاور، ثم قال: أقام مجاورا بمكة سنين، وهو الآن بها، ودرس الحديث، ثم زهد في التدريس وآثر الخمول.</w:t>
      </w:r>
    </w:p>
    <w:p/>
    <w:p>
      <w:pPr/>
      <w:r>
        <w:rPr/>
        <w:t xml:space="preserve">وأخذ عن محيي السنة أبي القاسم محمود بن محمد بن الحسين، وأبي نجيح فضل الله ابن محمد الأصبهاني، وأبي المجد محمد بن الحسين بن أحمد القزوينى، وغيرهم. وله إجازات كثيرة. انتهى.</w:t>
      </w:r>
    </w:p>
    <w:p/>
    <w:p>
      <w:pPr/>
      <w:r>
        <w:rPr/>
        <w:t xml:space="preserve">وأخرج عنه الدمياطي في معجمه شيئا، سمعه من زكريا بن علي العلبى، ونسبه كما تقدم.</w:t>
      </w:r>
    </w:p>
    <w:p/>
    <w:p>
      <w:pPr/>
      <w:r>
        <w:rPr/>
        <w:t xml:space="preserve">وقال العطار: نزيل مكة. وقد أجاز في استدعاء مؤرخ بذى القعدة سنة ست وأربعين وستمائة، لجماعة من ذرية أبي بكر الطبري، فيهم الرضى إبراهيم، إمام المقام، والاستدعاء رأيته منقولا بخط الرضى، وكتب تحت خطه: أنه كان مجاورا بمكة يقرأ عليه القرآن، وبها مات، ولم يذكر متى كان موته.</w:t>
      </w:r>
    </w:p>
    <w:p/>
    <w:p>
      <w:pPr/>
      <w:r>
        <w:rPr/>
        <w:t xml:space="preserve">وذكر الدمياطي: أنه مات بمكة في العشر الأوسط من المحرم، سنة سبع وخمسين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2026-10-10T06:21:34+03:00</dcterms:created>
  <dcterms:modified xsi:type="dcterms:W3CDTF">2026-10-10T06:21:34+03:00</dcterms:modified>
</cp:coreProperties>
</file>

<file path=docProps/custom.xml><?xml version="1.0" encoding="utf-8"?>
<Properties xmlns="http://schemas.openxmlformats.org/officeDocument/2006/custom-properties" xmlns:vt="http://schemas.openxmlformats.org/officeDocument/2006/docPropsVTypes"/>
</file>