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شيحة بن هاشم بن قاسم بن مهنا الحسيني
</w:t>
      </w:r>
    </w:p>
    <w:p>
      <w:pPr>
        <w:jc w:val="start"/>
        <w:bidi/>
      </w:pPr>
      <w:r>
        <w:rPr>
          <w:rFonts w:ascii="arial" w:hAnsi="arial" w:eastAsia="arial" w:cs="arial"/>
          <w:sz w:val="28"/>
          <w:szCs w:val="28"/>
          <w:b w:val="1"/>
          <w:bCs w:val="1"/>
          <w:rtl/>
        </w:rPr>
        <w:t xml:space="preserve">شيحة بن هاشم بن قاسم بن مهنا الحسيني
</w:t>
      </w:r>
    </w:p>
    <w:p>
      <w:pPr/>
      <w:r>
        <w:rPr/>
        <w:t xml:space="preserve">شيحة بن هاشم بن قاسم بن مهنا الحسيني: </w:t>
      </w:r>
    </w:p>
    <w:p/>
    <w:p>
      <w:pPr/>
      <w:r>
        <w:rPr/>
        <w:t xml:space="preserve">صاحب المدينة. وجدت في تاريخ بعض العصريين، أن الملك الكامل صاحب مصر، أمره أن يكون مع العسكر الذي جهزه إلى مكة لإخراج راجح بن قتادة الحسني، وعسكر الملك المنصور صاحب اليمن، في سنة تسع وعشرين وستمائة؛ وذكر أيضا أنه وصل إلى مكة في ألف فارس، جهزهم الملك الصالح بن الملك الكامل صاحب مصر، في سنة سبع وثلاثين وستمائة، وأخذها من نواب صاحب اليمن، ولزمهم شيحة ونهبهم، ولم يقتل منهم أحد، ولزم وزير ابن التعزى، ثم خرجوا منها لما سمعوا بوصول العسكر الذي جهزه صاحب اليمن، مع راجح بن قتادة وابن النصيرى، ولا أدري هل كان شيحة في سنة تسع وثلاثين أميرا على مكة مع العسكر، أو مؤازرا لهم فقط؟ .</w:t>
      </w:r>
    </w:p>
    <w:p/>
    <w:p>
      <w:pPr/>
      <w:r>
        <w:rPr/>
        <w:t xml:space="preserve">وكانت ولايته للمدينة بعد قتل قاسم بن حماز بن قاسم بن مهنا الحسيني جد الجمامزة، كما ذكر ابن فرحون في كتابه «نصيحة المشاور». وذكر أن الجمامزة لم يتمكنوا من نزعها منه، ولا من أحد من ذريته إلى الآن. انتهى.</w:t>
      </w:r>
    </w:p>
    <w:p/>
    <w:p>
      <w:pPr/>
      <w:r>
        <w:rPr/>
        <w:t xml:space="preserve">قلت: هذا وهم، فقد وجدت في ذيل المنتظم لابن البزوري: أن عمير بن قاسم بن جماز المذكور، انضم إليه في صفر سنة تسع وثلاثين، جمع عديد، وأخرجوا شيحة من المدينة، ولم يزل هاربا حتى تحصن في بعض التلال أو الجبال، ثم عاد لإمرة المدينة، ولم أدر متى كان عوده؟ .</w:t>
      </w:r>
    </w:p>
    <w:p/>
    <w:p>
      <w:pPr/>
      <w:r>
        <w:rPr/>
        <w:t xml:space="preserve">وتوفى في سنة تسع وأربعين وستمائة، كما ذكره ابن البزورى في تاريخه مقتولا، قتله بنو لام.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2026-10-10T06:18:35+03:00</dcterms:created>
  <dcterms:modified xsi:type="dcterms:W3CDTF">2026-10-10T06:18:35+03:00</dcterms:modified>
</cp:coreProperties>
</file>

<file path=docProps/custom.xml><?xml version="1.0" encoding="utf-8"?>
<Properties xmlns="http://schemas.openxmlformats.org/officeDocument/2006/custom-properties" xmlns:vt="http://schemas.openxmlformats.org/officeDocument/2006/docPropsVTypes"/>
</file>