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شهم بن أحمد بن عيسى الحسني أبو شكر المكي
</w:t>
      </w:r>
    </w:p>
    <w:p>
      <w:pPr>
        <w:jc w:val="start"/>
        <w:bidi/>
      </w:pPr>
      <w:r>
        <w:rPr>
          <w:rFonts w:ascii="arial" w:hAnsi="arial" w:eastAsia="arial" w:cs="arial"/>
          <w:sz w:val="28"/>
          <w:szCs w:val="28"/>
          <w:b w:val="1"/>
          <w:bCs w:val="1"/>
          <w:rtl/>
        </w:rPr>
        <w:t xml:space="preserve">شهم بن أحمد بن عيسى الحسني أبو شكر المكي
</w:t>
      </w:r>
    </w:p>
    <w:p>
      <w:pPr/>
      <w:r>
        <w:rPr/>
        <w:t xml:space="preserve">شهم بن أحمد بن عيسى الحسني، أبو شكر المكي: </w:t>
      </w:r>
    </w:p>
    <w:p/>
    <w:p>
      <w:pPr/>
      <w:r>
        <w:rPr/>
        <w:t xml:space="preserve">ذكره السلفي في «معجم السفر» قال: شهم هذا، كان شهما كاسمه، ووجدت له في الرحلة نصيبا وافرا، وشهم قدم مصر رسولا من قبيل ابن عمه في النسب، ابن أبي هاشم أمير الحرمين، ووصل إلى الإسكندرية، فعلقت عنه شيئا من شعر ابن وهاس لغرابة اسمه.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2026-10-10T06:18:37+03:00</dcterms:created>
  <dcterms:modified xsi:type="dcterms:W3CDTF">2026-10-10T06:18:37+03:00</dcterms:modified>
</cp:coreProperties>
</file>

<file path=docProps/custom.xml><?xml version="1.0" encoding="utf-8"?>
<Properties xmlns="http://schemas.openxmlformats.org/officeDocument/2006/custom-properties" xmlns:vt="http://schemas.openxmlformats.org/officeDocument/2006/docPropsVTypes"/>
</file>