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سعيد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سعيد المكي
</w:t>
      </w:r>
    </w:p>
    <w:p>
      <w:pPr/>
      <w:r>
        <w:rPr/>
        <w:t xml:space="preserve">سويد بن سعيد المكي: </w:t>
      </w:r>
    </w:p>
    <w:p/>
    <w:p>
      <w:pPr/>
      <w:r>
        <w:rPr/>
        <w:t xml:space="preserve">قدم دمشق، وروى عن الشعبى. وعنه سليمان بن عبد الرحمن، أنه رأي الشعبى يتمرجح، قاله يزيد بن عبد الصمد عن سليمان. ذكره هكذا الذهبي في مختصر تاريخ دمشق لابن عساكر.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2026-10-10T06:16:49+03:00</dcterms:created>
  <dcterms:modified xsi:type="dcterms:W3CDTF">2026-10-10T06:16:49+03:00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