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الحبشي المعروف بالمكين
</w:t>
      </w:r>
    </w:p>
    <w:p>
      <w:pPr>
        <w:jc w:val="start"/>
        <w:bidi/>
      </w:pPr>
      <w:r>
        <w:rPr>
          <w:rFonts w:ascii="arial" w:hAnsi="arial" w:eastAsia="arial" w:cs="arial"/>
          <w:sz w:val="28"/>
          <w:szCs w:val="28"/>
          <w:b w:val="1"/>
          <w:bCs w:val="1"/>
          <w:rtl/>
        </w:rPr>
        <w:t xml:space="preserve">سعيد الحبشي المعروف بالمكين
</w:t>
      </w:r>
    </w:p>
    <w:p>
      <w:pPr/>
      <w:r>
        <w:rPr/>
        <w:t xml:space="preserve">سعيد الحبشي المعروف بالمكين: </w:t>
      </w:r>
    </w:p>
    <w:p/>
    <w:p>
      <w:pPr/>
      <w:r>
        <w:rPr/>
        <w:t xml:space="preserve">كان يتردد إلى مكة للحج والتسبب، وأقام بمكة نحو سبع سنين متوالية ثم مات بها في رابع عشر ذي القعدة، سنة خمس عشرة وثمانمائة، ودفن بالمعلاة. وكان فيه خير ومروءة، وكان استأجر رباطا عند الدريبة بمكة، ليعمره دارا، فمات قبل إكمال عمارته.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2026-08-05T22:15:34+03:00</dcterms:created>
  <dcterms:modified xsi:type="dcterms:W3CDTF">2026-08-05T22:15:34+03:00</dcterms:modified>
</cp:coreProperties>
</file>

<file path=docProps/custom.xml><?xml version="1.0" encoding="utf-8"?>
<Properties xmlns="http://schemas.openxmlformats.org/officeDocument/2006/custom-properties" xmlns:vt="http://schemas.openxmlformats.org/officeDocument/2006/docPropsVTypes"/>
</file>