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أحمد الأنصاري الحنفي
</w:t>
      </w:r>
    </w:p>
    <w:p>
      <w:pPr>
        <w:jc w:val="start"/>
        <w:bidi/>
      </w:pPr>
      <w:r>
        <w:rPr>
          <w:rFonts w:ascii="arial" w:hAnsi="arial" w:eastAsia="arial" w:cs="arial"/>
          <w:sz w:val="28"/>
          <w:szCs w:val="28"/>
          <w:b w:val="1"/>
          <w:bCs w:val="1"/>
          <w:rtl/>
        </w:rPr>
        <w:t xml:space="preserve">سعيد بن أحمد الأنصاري الحنفي
</w:t>
      </w:r>
    </w:p>
    <w:p>
      <w:pPr/>
      <w:r>
        <w:rPr/>
        <w:t xml:space="preserve">سعيد بن أحمد الأنصاري الحنفي: </w:t>
      </w:r>
    </w:p>
    <w:p/>
    <w:p>
      <w:pPr/>
      <w:r>
        <w:rPr/>
        <w:t xml:space="preserve">إمام الحنفية بالمسجد الحرام. لا أعلم من حاله سوى ما ذكرته، وهو مما استفدته من نسخة كتاب وقف رباط رامشت بمكة؛ لأنه ممن شهد على رامشت لوقفه بذلك. وقال في تعريف نفسه: سعيد بن أحمد الأنصاري المصلى بالحنفية.</w:t>
      </w:r>
    </w:p>
    <w:p/>
    <w:p>
      <w:pPr/>
      <w:r>
        <w:rPr/>
        <w:t xml:space="preserve">وكتاب وقف رامشت، مؤرخ بشهر رمضان سنة تسع وعشرين وخمسمائة، فاستفدنا من ذلك حياة صاحب الترجمة في هذا التاريخ.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2026-08-05T17:04:01+03:00</dcterms:created>
  <dcterms:modified xsi:type="dcterms:W3CDTF">2026-08-05T17:04:01+03:00</dcterms:modified>
</cp:coreProperties>
</file>

<file path=docProps/custom.xml><?xml version="1.0" encoding="utf-8"?>
<Properties xmlns="http://schemas.openxmlformats.org/officeDocument/2006/custom-properties" xmlns:vt="http://schemas.openxmlformats.org/officeDocument/2006/docPropsVTypes"/>
</file>