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عمرو
</w:t>
      </w:r>
    </w:p>
    <w:p>
      <w:pPr/>
      <w:r>
        <w:rPr/>
        <w:t xml:space="preserve">زكريا بن عمرو: </w:t>
      </w:r>
    </w:p>
    <w:p/>
    <w:p>
      <w:pPr/>
      <w:r>
        <w:rPr/>
        <w:t xml:space="preserve">ذكره هكذا ابن سعد في الطبقة السادسة من طبقات أهل مكة. وما عرفت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2026-08-05T18:52:37+03:00</dcterms:created>
  <dcterms:modified xsi:type="dcterms:W3CDTF">2026-08-05T18:52:37+03:00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