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عمرو
</w:t>
      </w:r>
    </w:p>
    <w:p>
      <w:pPr/>
      <w:r>
        <w:rPr/>
        <w:t xml:space="preserve">زكريا بن عمرو: </w:t>
      </w:r>
    </w:p>
    <w:p/>
    <w:p>
      <w:pPr/>
      <w:r>
        <w:rPr/>
        <w:t xml:space="preserve">ذكره هكذا ابن سعد في الطبقة السادسة من طبقات أهل مكة. وما عرفت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2026-10-10T07:15:07+03:00</dcterms:created>
  <dcterms:modified xsi:type="dcterms:W3CDTF">2026-10-10T07:15:07+03:00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