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روزبة بن القاسم بن إبراهيم الأرجانى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روزبة بن القاسم بن إبراهيم الأرجانى الصوفي
</w:t>
      </w:r>
    </w:p>
    <w:p>
      <w:pPr/>
      <w:r>
        <w:rPr/>
        <w:t xml:space="preserve">روزبة بن القاسم بن إبراهيم الأرجانى الصوفي: </w:t>
      </w:r>
    </w:p>
    <w:p/>
    <w:p>
      <w:pPr/>
      <w:r>
        <w:rPr/>
        <w:t xml:space="preserve">ذكره هكذا السلفي في معجم السفر له، وقال: جاور بمكة سنين، وصحب عزيزا الأصبهاني، وأقرانه من شيوخ الحرم. وكان يحفظ القرآن ويقرؤه قراءة جيدة، بقراءة ابن عامر. قال: وقد دخلت أصبهان وأقمت بها، وقرأت القرآن بمكة على أبي معشر الطبري، وعلى أبي غلام الهراس بواسط، وعلى غيرهما من الشيوخ. وكان من دعائه: اللهم ردنى بكرمك إلى حرمك. رأيته عند قبر ذي النون المصري، فجاء معى ودلنى على قبور الصالحين. وكان له شأن بمصر مدة مديدة.</w:t>
      </w:r>
    </w:p>
    <w:p/>
    <w:p>
      <w:pPr/>
      <w:r>
        <w:rPr/>
        <w:t xml:space="preserve">قال السلفي: سمعته بمصر يقول: سمعت عبد الله بن موسى الصعيدي يقول: سمعت عبد الرحمن بن عتيق الصقلى يقول: احذر أن تكون ممن يسأل الناس إلحافا وينفق إسرافا.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2026-08-05T21:30:31+03:00</dcterms:created>
  <dcterms:modified xsi:type="dcterms:W3CDTF">2026-08-05T21:30:31+03:00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