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راشد الغيثي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راشد الغيثي
</w:t>
      </w:r>
    </w:p>
    <w:p>
      <w:pPr/>
      <w:r>
        <w:rPr/>
        <w:t xml:space="preserve">راشد الغيثي: </w:t>
      </w:r>
    </w:p>
    <w:p/>
    <w:p>
      <w:pPr/>
      <w:r>
        <w:rPr/>
        <w:t xml:space="preserve">وجدت في مجاميع الميروقى بخطه، أو خط غيره، أنه من بقايا الصالحين بمكة.</w:t>
      </w:r>
    </w:p>
    <w:p/>
    <w:p>
      <w:pPr/>
      <w:r>
        <w:rPr/>
        <w:t xml:space="preserve">والغيثى - بغين معجمة ثم ياء مثناة من تحت ثم ثاء مثلثة ثم ياء للنسبة - نسبة إلى الشيخ أبي الغيث بن جميل، الولى المشهور ببلاد اليمن.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2026-08-05T17:56:41+03:00</dcterms:created>
  <dcterms:modified xsi:type="dcterms:W3CDTF">2026-08-05T17:56:41+03:00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