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راجح بن علي بن مالك بن حسن بن حسين بن كامل بن أحمد بن يحيى
</w:t>
      </w:r>
    </w:p>
    <w:p>
      <w:pPr>
        <w:jc w:val="start"/>
        <w:bidi/>
      </w:pPr>
      <w:r>
        <w:rPr>
          <w:rFonts w:ascii="arial" w:hAnsi="arial" w:eastAsia="arial" w:cs="arial"/>
          <w:sz w:val="28"/>
          <w:szCs w:val="28"/>
          <w:b w:val="1"/>
          <w:bCs w:val="1"/>
          <w:rtl/>
        </w:rPr>
        <w:t xml:space="preserve">راجح بن علي بن مالك بن حسن بن حسين بن كامل بن أحمد بن يحيى
</w:t>
      </w:r>
    </w:p>
    <w:p>
      <w:pPr/>
      <w:r>
        <w:rPr/>
        <w:t xml:space="preserve">راجح بن علي بن مالك بن حسن بن حسين بن كامل بن أحمد بن يحيى </w:t>
      </w:r>
    </w:p>
    <w:p/>
    <w:p>
      <w:pPr/>
      <w:r>
        <w:rPr/>
        <w:t xml:space="preserve">بن حسين بن محمد بن جعفر بن محمد بن عبد الله بن محمد بن الحسن بن محمد ابن موسى بن عبد الله بن موسى بن عبد الله بن الحسن بن الحسن بن علي بن أبي طالب الحسني المكي:</w:t>
      </w:r>
    </w:p>
    <w:p/>
    <w:p>
      <w:pPr/>
      <w:r>
        <w:rPr/>
        <w:t xml:space="preserve">توفى يوم السبت رابع المحرم سنة خمس وأربعين وسبعمائة بمكة، ودفن بالمعلاة. ومن حجر قبره نقلت نسبه ووفاته.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2026-10-10T08:12:57+03:00</dcterms:created>
  <dcterms:modified xsi:type="dcterms:W3CDTF">2026-10-10T08:12:57+03:00</dcterms:modified>
</cp:coreProperties>
</file>

<file path=docProps/custom.xml><?xml version="1.0" encoding="utf-8"?>
<Properties xmlns="http://schemas.openxmlformats.org/officeDocument/2006/custom-properties" xmlns:vt="http://schemas.openxmlformats.org/officeDocument/2006/docPropsVTypes"/>
</file>