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عمر بن عبد الله بن عبد الرحمن القسطلاني المكي المالكي ابن ابن أخى الشيخ خليل المالكي السابق وبه تسمي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عمر بن عبد الله بن عبد الرحمن القسطلاني المكي المالكي ابن ابن أخى الشيخ خليل المالكي السابق وبه تسمي
</w:t>
      </w:r>
    </w:p>
    <w:p>
      <w:pPr/>
      <w:r>
        <w:rPr/>
        <w:t xml:space="preserve">خليل بن عمر بن عبد الله بن عبد الرحمن القسطلاني المكي المالكي، ابن ابن أخى الشيخ خليل المالكي، السابق، وبه تسمي: </w:t>
      </w:r>
    </w:p>
    <w:p/>
    <w:p>
      <w:pPr/>
      <w:r>
        <w:rPr/>
        <w:t xml:space="preserve">توفى سنة ثمان وثمانين وسبعمائة بمكة، ودفن بالمعلاة عن خمس وعشرين سنة أو نحوها.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2026-10-10T08:17:51+03:00</dcterms:created>
  <dcterms:modified xsi:type="dcterms:W3CDTF">2026-10-10T08:17:51+03:00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