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يحيى بن حسين بن عبد الله بن خطاب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يحيى بن حسين بن عبد الله بن خطاب السهمي
</w:t>
      </w:r>
    </w:p>
    <w:p>
      <w:pPr/>
      <w:r>
        <w:rPr/>
        <w:t xml:space="preserve">حسين بن يحيى بن حسين بن عبد الله بن خطاب السهمي: </w:t>
      </w:r>
    </w:p>
    <w:p/>
    <w:p>
      <w:pPr/>
      <w:r>
        <w:rPr/>
        <w:t xml:space="preserve">أجاز له في سنة ثلاث عشرة: الدشتى، والقاضي سليمان بن حمزة، وابن مكتوم، وابن عبد الدايم، وابن سعد، والمطعم، وجماعة. وما علمت له سماعا، ولا علمته حدث.</w:t>
      </w:r>
    </w:p>
    <w:p/>
    <w:p>
      <w:pPr/>
      <w:r>
        <w:rPr/>
        <w:t xml:space="preserve">وكان من أعيان الناس ذا ملاءة، عدلا مقبولا عند الحكام.</w:t>
      </w:r>
    </w:p>
    <w:p/>
    <w:p>
      <w:pPr/>
      <w:r>
        <w:rPr/>
        <w:t xml:space="preserve">توفى في آخر عشر السبعين - بتقديم السين على الباء -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2026-08-05T16:22:33+03:00</dcterms:created>
  <dcterms:modified xsi:type="dcterms:W3CDTF">2026-08-05T16:22:33+03:00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