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يحيى بن إبراهيم التميمي الحكاك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يحيى بن إبراهيم التميمي الحكاك المكي
</w:t>
      </w:r>
    </w:p>
    <w:p>
      <w:pPr/>
      <w:r>
        <w:rPr/>
        <w:t xml:space="preserve">الحسين بن يحيى بن إبراهيم التميمي الحكاك المكي: </w:t>
      </w:r>
    </w:p>
    <w:p/>
    <w:p>
      <w:pPr/>
      <w:r>
        <w:rPr/>
        <w:t xml:space="preserve">سمع أبا عبد الله الحسين بن علي بن محمد الشيرازي بمكة. سمع عليه بها أبو جعفر العباسي، نقيب العباسيين بمكة. ذكره الذهبي في تاريخ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2026-10-10T09:07:01+03:00</dcterms:created>
  <dcterms:modified xsi:type="dcterms:W3CDTF">2026-10-10T09:07:01+03:00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