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كامل بن يعسوب الحسني المكي
</w:t>
      </w:r>
    </w:p>
    <w:p>
      <w:pPr>
        <w:jc w:val="start"/>
        <w:bidi/>
      </w:pPr>
      <w:r>
        <w:rPr>
          <w:rFonts w:ascii="arial" w:hAnsi="arial" w:eastAsia="arial" w:cs="arial"/>
          <w:sz w:val="28"/>
          <w:szCs w:val="28"/>
          <w:b w:val="1"/>
          <w:bCs w:val="1"/>
          <w:rtl/>
        </w:rPr>
        <w:t xml:space="preserve">الحسن بن محمد بن كامل بن يعسوب الحسني المكي
</w:t>
      </w:r>
    </w:p>
    <w:p>
      <w:pPr/>
      <w:r>
        <w:rPr/>
        <w:t xml:space="preserve">الحسن بن محمد بن كامل بن يعسوب، الحسني المكي: </w:t>
      </w:r>
    </w:p>
    <w:p/>
    <w:p>
      <w:pPr/>
      <w:r>
        <w:rPr/>
        <w:t xml:space="preserve">سمع من المفتي عبد الرحمن بن محمد بن علي الطبري، ومن أخيه يحيى بن محمد الطبري، ثم أكثر على التوزري، والصفي والرضى الطبريين. وأجاز له في سنة ثلاث عشرة وسبعمائة جماعة من شيوخ الشام. ولا أدري هل حدث أم لا، ولا متى مات.</w:t>
      </w:r>
    </w:p>
    <w:p/>
    <w:p>
      <w:pPr/>
      <w:r>
        <w:rPr/>
        <w:t xml:space="preserve">وكان جدي الشريف أبو عبد الله الفاسي، متزوجا لأخته أم عم والدي الشريف أبي الخير الفاسي، رحمهم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2026-10-10T14:11:05+03:00</dcterms:created>
  <dcterms:modified xsi:type="dcterms:W3CDTF">2026-10-10T14:11:05+03:00</dcterms:modified>
</cp:coreProperties>
</file>

<file path=docProps/custom.xml><?xml version="1.0" encoding="utf-8"?>
<Properties xmlns="http://schemas.openxmlformats.org/officeDocument/2006/custom-properties" xmlns:vt="http://schemas.openxmlformats.org/officeDocument/2006/docPropsVTypes"/>
</file>