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سيف بن الحسن بن علي الشهراباي
</w:t>
      </w:r>
    </w:p>
    <w:p>
      <w:pPr>
        <w:jc w:val="start"/>
        <w:bidi/>
      </w:pPr>
      <w:r>
        <w:rPr>
          <w:rFonts w:ascii="arial" w:hAnsi="arial" w:eastAsia="arial" w:cs="arial"/>
          <w:sz w:val="28"/>
          <w:szCs w:val="28"/>
          <w:b w:val="1"/>
          <w:bCs w:val="1"/>
          <w:rtl/>
        </w:rPr>
        <w:t xml:space="preserve">الحسن بن سيف بن الحسن بن علي الشهراباي
</w:t>
      </w:r>
    </w:p>
    <w:p>
      <w:pPr/>
      <w:r>
        <w:rPr/>
        <w:t xml:space="preserve">الحسن بن سيف بن الحسن بن علي الشهراباي: </w:t>
      </w:r>
    </w:p>
    <w:p/>
    <w:p>
      <w:pPr/>
      <w:r>
        <w:rPr/>
        <w:t xml:space="preserve">روى عن زاهر بن طاهر الشحامى. وكان من شهود قاضي القضاة علي بن أحمد الدامغانى. حج سنة إحدى وثمانين وخمسمائة، وجاور بمكة حتى مات بها ليلة الجمعة لثلاث عشرة ليلة خلت من جمادى الأولى سنة اثنتين وثمانين وخمسمائة.</w:t>
      </w:r>
    </w:p>
    <w:p/>
    <w:p>
      <w:pPr/>
      <w:r>
        <w:rPr/>
        <w:t xml:space="preserve">ذكره القطيعى في تاريخ بغداد. وقد سمع منه بمكة ابن أبي الصيف.</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2026-08-05T18:17:47+03:00</dcterms:created>
  <dcterms:modified xsi:type="dcterms:W3CDTF">2026-08-05T18:17:47+03:00</dcterms:modified>
</cp:coreProperties>
</file>

<file path=docProps/custom.xml><?xml version="1.0" encoding="utf-8"?>
<Properties xmlns="http://schemas.openxmlformats.org/officeDocument/2006/custom-properties" xmlns:vt="http://schemas.openxmlformats.org/officeDocument/2006/docPropsVTypes"/>
</file>