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الحبيبى القيرواني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الحبيبى القيرواني
</w:t>
      </w:r>
    </w:p>
    <w:p>
      <w:pPr/>
      <w:r>
        <w:rPr/>
        <w:t xml:space="preserve">جميل الحبيبى القيرواني: </w:t>
      </w:r>
    </w:p>
    <w:p/>
    <w:p>
      <w:pPr/>
      <w:r>
        <w:rPr/>
        <w:t xml:space="preserve">شيخ القيروان. والحبيبى - بحاء مهملة وباء موحدة، ثم ياء من تحت، ثم باء موحدة، ثم ياء للنسبة - ولم أدر هذه النسبة إلى ماذا، وإنما ضبطتها بذلك، لأنها تشتبه بالحنينى - بحاء مهملة ونون وياء مثناة من تحت - وهو أبو جعفر محمد بن الحسين بن موسى الحنينى، صاحب مسند أنس بن مالك، الذي رويناه.</w:t>
      </w:r>
    </w:p>
    <w:p/>
    <w:p>
      <w:pPr/>
      <w:r>
        <w:rPr/>
        <w:t xml:space="preserve">كان جميل رجلا صالحا. توفى بمكة، ودفن بالمعلاة، قرب قبر الضياء المالكي، جد الشيخ خليل المالكي.</w:t>
      </w:r>
    </w:p>
    <w:p/>
    <w:p>
      <w:pPr/>
      <w:r>
        <w:rPr/>
        <w:t xml:space="preserve">وكانت وفاته في سنة إحدى وخمسين وستمائة. كما وجدت بخط الميورقي.</w:t>
      </w:r>
    </w:p>
    <w:p/>
    <w:p>
      <w:pPr/>
      <w:r>
        <w:rPr/>
        <w:t xml:space="preserve">وما علمت من حاله سوى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2026-10-10T10:54:44+03:00</dcterms:created>
  <dcterms:modified xsi:type="dcterms:W3CDTF">2026-10-10T10:54:44+03:00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