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عبد الرحمن بن جعفر بن عثمان بن عبد الله السلمى الصقلى المحتد البجائى المولد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عبد الرحمن بن جعفر بن عثمان بن عبد الله السلمى الصقلى المحتد البجائى المولد
</w:t>
      </w:r>
    </w:p>
    <w:p>
      <w:pPr/>
      <w:r>
        <w:rPr/>
        <w:t xml:space="preserve">جعفر بن عبد الرحمن بن جعفر بن عثمان بن عبد الله السلمى الصقلى المحتد، البجائى المولد: </w:t>
      </w:r>
    </w:p>
    <w:p/>
    <w:p>
      <w:pPr/>
      <w:r>
        <w:rPr/>
        <w:t xml:space="preserve">نزيل مكة، المكي المقري، الفقيه المحدث، يكنى أبا الفضل.</w:t>
      </w:r>
    </w:p>
    <w:p/>
    <w:p>
      <w:pPr/>
      <w:r>
        <w:rPr/>
        <w:t xml:space="preserve">ولد ببجاية سنة ثمان وثمانين وخمسمائة.</w:t>
      </w:r>
    </w:p>
    <w:p/>
    <w:p>
      <w:pPr/>
      <w:r>
        <w:rPr/>
        <w:t xml:space="preserve">وتوفى بمكة في ذي الحجة سنة أربع وأربعين وستمائة.</w:t>
      </w:r>
    </w:p>
    <w:p/>
    <w:p>
      <w:pPr/>
      <w:r>
        <w:rPr/>
        <w:t xml:space="preserve">روى عن القاضي أبي نصر محمد بن هبة الله بن مميل الشيرازي.</w:t>
      </w:r>
    </w:p>
    <w:p/>
    <w:p>
      <w:pPr/>
      <w:r>
        <w:rPr/>
        <w:t xml:space="preserve">وحدث عنه بالمدرسة المنصورية بمكة، سمع منه بها الحافظ شرف الدين الدمياطي، ومن معجمه لخصت ما ذكرته من حاله.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2026-08-05T16:30:23+03:00</dcterms:created>
  <dcterms:modified xsi:type="dcterms:W3CDTF">2026-08-05T16:30:23+03:00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