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ثامر بن جياش بن أبي ثامر المبارك القاسمى يكنى أبا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 بن جياش بن أبي ثامر المبارك القاسمى يكنى أبا حسن
</w:t>
      </w:r>
    </w:p>
    <w:p>
      <w:pPr/>
      <w:r>
        <w:rPr/>
        <w:t xml:space="preserve">ثامر بن جياش بن أبي ثامر المبارك القاسمى، يكنى أبا حسن: </w:t>
      </w:r>
    </w:p>
    <w:p/>
    <w:p>
      <w:pPr/>
      <w:r>
        <w:rPr/>
        <w:t xml:space="preserve">توفى يوم السبت تاسع شهر رمضان سنة خمس وسبعين وخمسمائة، ودفن بالمعلاة.</w:t>
      </w:r>
    </w:p>
    <w:p/>
    <w:p>
      <w:pPr/>
      <w:r>
        <w:rPr/>
        <w:t xml:space="preserve">كتبت هذه الترجمة من حجر قبره. وترجم فيه: بالقائد.</w:t>
      </w:r>
    </w:p>
    <w:p/>
    <w:p>
      <w:pPr/>
      <w:r>
        <w:rPr/>
        <w:t xml:space="preserve">والقاسمي: نسبة إلى قاسم بن محمد بن جعفر بن محمد بن عبد الله بن أبي هاشم الحسني، أمير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2026-08-05T18:18:22+03:00</dcterms:created>
  <dcterms:modified xsi:type="dcterms:W3CDTF">2026-08-05T18:18:22+03:00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