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موسي
</w:t>
      </w:r>
    </w:p>
    <w:p>
      <w:pPr>
        <w:jc w:val="start"/>
        <w:bidi/>
      </w:pPr>
      <w:r>
        <w:rPr>
          <w:rFonts w:ascii="arial" w:hAnsi="arial" w:eastAsia="arial" w:cs="arial"/>
          <w:sz w:val="28"/>
          <w:szCs w:val="28"/>
          <w:b w:val="1"/>
          <w:bCs w:val="1"/>
          <w:rtl/>
        </w:rPr>
        <w:t xml:space="preserve">أيوب بن موسي
</w:t>
      </w:r>
    </w:p>
    <w:p>
      <w:pPr/>
      <w:r>
        <w:rPr/>
        <w:t xml:space="preserve">أيوب بن موسي: </w:t>
      </w:r>
    </w:p>
    <w:p/>
    <w:p>
      <w:pPr/>
      <w:r>
        <w:rPr/>
        <w:t xml:space="preserve">مات في خلافة أبي جعفر. انتهى.</w:t>
      </w:r>
    </w:p>
    <w:p/>
    <w:p>
      <w:pPr/>
      <w:r>
        <w:rPr/>
        <w:t xml:space="preserve">فعلى هذا كان حيا، في آخر سنة ست وثلاثين؛ لأن في آخرها ولى أبو جعفر الخلافة، ولم يباشرها إلا في سنة سبع وثلاثين؛ لأنه كان غائبا في الحج، حين مات أخوه أبو العباس السفاح.</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2026-08-05T13:04:38+03:00</dcterms:created>
  <dcterms:modified xsi:type="dcterms:W3CDTF">2026-08-05T13:04:38+03:00</dcterms:modified>
</cp:coreProperties>
</file>

<file path=docProps/custom.xml><?xml version="1.0" encoding="utf-8"?>
<Properties xmlns="http://schemas.openxmlformats.org/officeDocument/2006/custom-properties" xmlns:vt="http://schemas.openxmlformats.org/officeDocument/2006/docPropsVTypes"/>
</file>