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إقبال بن عبد الله يكنى أبا الخير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إقبال بن عبد الله يكنى أبا الخير
</w:t>
      </w:r>
    </w:p>
    <w:p>
      <w:pPr/>
      <w:r>
        <w:rPr/>
        <w:t xml:space="preserve">إقبال بن عبد الله، يكنى أبا الخير: </w:t>
      </w:r>
    </w:p>
    <w:p/>
    <w:p>
      <w:pPr/>
      <w:r>
        <w:rPr/>
        <w:t xml:space="preserve">حدث عن أبي الوقت. توفى في رمضان سنة سبع وتسعين وخمسمائة بمكة.</w:t>
      </w:r>
    </w:p>
    <w:p/>
    <w:p>
      <w:pPr/>
      <w:r>
        <w:rPr/>
        <w:t xml:space="preserve">ذكره المنذرى في التكملة، وترجمه: بالشيخ الصالح.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2026-08-05T16:14:59+03:00</dcterms:created>
  <dcterms:modified xsi:type="dcterms:W3CDTF">2026-08-05T16:14:59+03:00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