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أبو محمد
</w:t>
      </w:r>
    </w:p>
    <w:p>
      <w:pPr/>
      <w:r>
        <w:rPr/>
        <w:t xml:space="preserve">إسحاق بن إبراهيم، أبو محمد: </w:t>
      </w:r>
    </w:p>
    <w:p/>
    <w:p>
      <w:pPr/>
      <w:r>
        <w:rPr/>
        <w:t xml:space="preserve">هكذا ذكره الفسوى في رجال أهل مكة، في الأول من مشيخته.</w:t>
      </w:r>
    </w:p>
    <w:p/>
    <w:p>
      <w:pPr/>
      <w:r>
        <w:rPr/>
        <w:t xml:space="preserve">وروى عنه حديثا عن ابن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