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المطهر بن الحسن بن يحيى الجوهرى أبو بكر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المطهر بن الحسن بن يحيى الجوهرى أبو بكر المكي
</w:t>
      </w:r>
    </w:p>
    <w:p>
      <w:pPr/>
      <w:r>
        <w:rPr/>
        <w:t xml:space="preserve">أحمد بن المطهر بن الحسن بن يحيى الجوهرى، أبو بكر المكي: </w:t>
      </w:r>
    </w:p>
    <w:p/>
    <w:p>
      <w:pPr/>
      <w:r>
        <w:rPr/>
        <w:t xml:space="preserve">ذكره ابن النجار في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2026-08-05T18:18:19+03:00</dcterms:created>
  <dcterms:modified xsi:type="dcterms:W3CDTF">2026-08-05T18:18:19+03:00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