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موسى بن داود بن عبد الرحمن أبو على المكي المعروف بابن شامان العطار
</w:t>
      </w:r>
    </w:p>
    <w:p>
      <w:pPr>
        <w:jc w:val="start"/>
        <w:bidi/>
      </w:pPr>
      <w:r>
        <w:rPr>
          <w:rFonts w:ascii="arial" w:hAnsi="arial" w:eastAsia="arial" w:cs="arial"/>
          <w:sz w:val="28"/>
          <w:szCs w:val="28"/>
          <w:b w:val="1"/>
          <w:bCs w:val="1"/>
          <w:rtl/>
        </w:rPr>
        <w:t xml:space="preserve">أحمد بن محمد بن موسى بن داود بن عبد الرحمن أبو على المكي المعروف بابن شامان العطار
</w:t>
      </w:r>
    </w:p>
    <w:p>
      <w:pPr/>
      <w:r>
        <w:rPr/>
        <w:t xml:space="preserve">أحمد بن محمد بن موسى بن داود بن عبد الرحمن، أبو على المكي، المعروف بابن شامان العطار: </w:t>
      </w:r>
    </w:p>
    <w:p/>
    <w:p>
      <w:pPr/>
      <w:r>
        <w:rPr/>
        <w:t xml:space="preserve">روى عن بكر بن خلف، وسمع بدمشق ومصر من ثقيف بن عدي، وعمر بن يحيى ابن الأسوانى، ومحمد بن معاوية، وإبراهيم بن محمد العباسي المكي الشافعي، وأحمد بن شعيب بن بشر.</w:t>
      </w:r>
    </w:p>
    <w:p/>
    <w:p>
      <w:pPr/>
      <w:r>
        <w:rPr/>
        <w:t xml:space="preserve">وروى عنه أبو بكر محمد بن أحمد بن الوليد بن أبي هشام. وذكره ابن أبي حاتم، وقال: كتب عنه أبي بكر بمكة في المذاكرة.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2026-08-05T16:31:34+03:00</dcterms:created>
  <dcterms:modified xsi:type="dcterms:W3CDTF">2026-08-05T16:31:34+03:00</dcterms:modified>
</cp:coreProperties>
</file>

<file path=docProps/custom.xml><?xml version="1.0" encoding="utf-8"?>
<Properties xmlns="http://schemas.openxmlformats.org/officeDocument/2006/custom-properties" xmlns:vt="http://schemas.openxmlformats.org/officeDocument/2006/docPropsVTypes"/>
</file>