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علي بن أبي القاسم بن محمد بن حسين اليمنى المعروف بابن الشقيف المكي الزيدي
</w:t>
      </w:r>
    </w:p>
    <w:p>
      <w:pPr>
        <w:jc w:val="start"/>
        <w:bidi/>
      </w:pPr>
      <w:r>
        <w:rPr>
          <w:rFonts w:ascii="arial" w:hAnsi="arial" w:eastAsia="arial" w:cs="arial"/>
          <w:sz w:val="28"/>
          <w:szCs w:val="28"/>
          <w:b w:val="1"/>
          <w:bCs w:val="1"/>
          <w:rtl/>
        </w:rPr>
        <w:t xml:space="preserve">أحمد بن علي بن أبي القاسم بن محمد بن حسين اليمنى المعروف بابن الشقيف المكي الزيدي
</w:t>
      </w:r>
    </w:p>
    <w:p>
      <w:pPr/>
      <w:r>
        <w:rPr/>
        <w:t xml:space="preserve">أحمد بن علي بن أبي القاسم بن محمد بن حسين، اليمنى، المعروف بابن الشقيف المكي الزيدي: </w:t>
      </w:r>
    </w:p>
    <w:p/>
    <w:p>
      <w:pPr/>
      <w:r>
        <w:rPr/>
        <w:t xml:space="preserve">عنى قليلا بالعربية والشعر، ونظم الشعر، ومدح السيد حسن، صاحب مكة وغيره.</w:t>
      </w:r>
    </w:p>
    <w:p/>
    <w:p>
      <w:pPr/>
      <w:r>
        <w:rPr/>
        <w:t xml:space="preserve">وهجا صاحب ينبع، وأقبل على اللهو واجتماع الناس عنده لذلك، وحصل في نفس</w:t>
      </w:r>
    </w:p>
    <w:p/>
    <w:p>
      <w:pPr/>
      <w:r>
        <w:rPr/>
        <w:t xml:space="preserve">بعض الناس منه حنق لاجتماع بعض الشباب عليه، فقتل لذلك فيما قيل في ليلة الجمعة الرابع عشر من شوال سنة تسع عشرة وثمانمائة، على نحو ثلاثين سنة أو أزيد بقليل، وطل دمه وأنكر المتهم بقتله ذلك، والموعد القيامة، وقد فاز بالشهادة ولعلها أن تكفر ذنوبه.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2026-08-05T16:31:17+03:00</dcterms:created>
  <dcterms:modified xsi:type="dcterms:W3CDTF">2026-08-05T16:31:17+03:00</dcterms:modified>
</cp:coreProperties>
</file>

<file path=docProps/custom.xml><?xml version="1.0" encoding="utf-8"?>
<Properties xmlns="http://schemas.openxmlformats.org/officeDocument/2006/custom-properties" xmlns:vt="http://schemas.openxmlformats.org/officeDocument/2006/docPropsVTypes"/>
</file>