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عبد الناصر بن عبد الله بن عبد الناصر التميمي المكي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عبد الناصر بن عبد الله بن عبد الناصر التميمي المكي
</w:t>
      </w:r>
    </w:p>
    <w:p>
      <w:pPr/>
      <w:r>
        <w:rPr/>
        <w:t xml:space="preserve">أحمد بن عبد الناصر بن عبد الله بن عبد الناصر التميمي المكي: </w:t>
      </w:r>
    </w:p>
    <w:p/>
    <w:p>
      <w:pPr/>
      <w:r>
        <w:rPr/>
        <w:t xml:space="preserve">روى عن أبي الفتوح الحصري - فيما أظن - وأظن أنه كان حيا في رمضان سنة ثلاث وخمسين وستمائة.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2026-10-10T17:40:20+03:00</dcterms:created>
  <dcterms:modified xsi:type="dcterms:W3CDTF">2026-10-10T17:40:20+03:00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