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الدورى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الدورى المكي
</w:t>
      </w:r>
    </w:p>
    <w:p>
      <w:pPr/>
      <w:r>
        <w:rPr/>
        <w:t xml:space="preserve">أحمد بن عبد الله الدورى المكي: </w:t>
      </w:r>
    </w:p>
    <w:p/>
    <w:p>
      <w:pPr/>
      <w:r>
        <w:rPr/>
        <w:t xml:space="preserve">الفراش بالحرم الشريف. سمع من القاضي عز الدين ابن جماعة، وما علمته حدث، وباشر الفراشة بالحرم الشريف سنين كثيرة جدا، وأمانة الزيت والشمع سنين قليلة، ولم يحمد فيما اوتمن فيه.</w:t>
      </w:r>
    </w:p>
    <w:p/>
    <w:p>
      <w:pPr/>
      <w:r>
        <w:rPr/>
        <w:t xml:space="preserve">وكان على ذهنه قليل من الحكايات المضحكة، ويحكيها عند قبة الفراشين بالحرم الشريف، ويجتمع عنده الأطفال لسماعها ويترددون إليه لأجل ذلك.</w:t>
      </w:r>
    </w:p>
    <w:p/>
    <w:p>
      <w:pPr/>
      <w:r>
        <w:rPr/>
        <w:t xml:space="preserve">وكان يصلى بالناس صلاة التراويح في رمضان، ويصلى خلفه الجمع الكثير لكثرة تخفيفه، ويلقبون صلاته بالمسلوقة، وكانت صلاته بالقرب من قبة الفراشين.</w:t>
      </w:r>
    </w:p>
    <w:p/>
    <w:p>
      <w:pPr/>
      <w:r>
        <w:rPr/>
        <w:t xml:space="preserve">ورزق عدة أولاد، وفجع بهم وقتا بعد وقت، ونزل قبل موته بقليل عن الفراشة لابن أخته.</w:t>
      </w:r>
    </w:p>
    <w:p/>
    <w:p>
      <w:pPr/>
      <w:r>
        <w:rPr/>
        <w:t xml:space="preserve">ووقف جانبا من داره من مكة بالمسفلة على أولاد أخته، فالله يثيبه.</w:t>
      </w:r>
    </w:p>
    <w:p/>
    <w:p>
      <w:pPr/>
      <w:r>
        <w:rPr/>
        <w:t xml:space="preserve">وتوفى سحر يوم الجمعة رابع عشر شوال سنة تسع عشرة وثمانمائة. وقد جاوز الستين بسنين في غالب الظن. وكانت وفاته بمكة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2026-08-05T17:02:41+03:00</dcterms:created>
  <dcterms:modified xsi:type="dcterms:W3CDTF">2026-08-05T17:02:41+03:00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