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زكريا بن الحارث بن أبي مسرة المكي مفتي مكة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زكريا بن الحارث بن أبي مسرة المكي مفتي مكة
</w:t>
      </w:r>
    </w:p>
    <w:p>
      <w:pPr/>
      <w:r>
        <w:rPr/>
        <w:t xml:space="preserve">أحمد بن زكريا بن الحارث بن أبي مسرة المكي، مفتي مكة: </w:t>
      </w:r>
    </w:p>
    <w:p/>
    <w:p>
      <w:pPr/>
      <w:r>
        <w:rPr/>
        <w:t xml:space="preserve">روى عن عبد المجيد بن عبد العزيز بن أبي رواد، وهشام بن سليمان. روى عنه: ابنه أبو يحيى عبد الله بن أحمد بن أبي مسرة. ذكره الفاكهي في فقهاء مكة؛ لأنه قال في الترجمة التي ترجم عليها بقوله: ذكر فقهاء أهل مكة: ثم مات، فكان مفتيهم يوسف بن محمد العطار، وعبد الله بن قنبل، وأحمد بن زكريا بن أبي مسرة. انتهى.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2026-10-10T18:31:10+03:00</dcterms:created>
  <dcterms:modified xsi:type="dcterms:W3CDTF">2026-10-10T18:31:10+03:00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