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إسماعيل بن محمد بن عبد الرحمن بن عبد الرحيم بن محمد بن المعالى الشيبانى الطبري المكي
</w:t>
      </w:r>
    </w:p>
    <w:p>
      <w:pPr>
        <w:jc w:val="start"/>
        <w:bidi/>
      </w:pPr>
      <w:r>
        <w:rPr>
          <w:rFonts w:ascii="arial" w:hAnsi="arial" w:eastAsia="arial" w:cs="arial"/>
          <w:sz w:val="28"/>
          <w:szCs w:val="28"/>
          <w:b w:val="1"/>
          <w:bCs w:val="1"/>
          <w:rtl/>
        </w:rPr>
        <w:t xml:space="preserve">محمد بن يعقوب بن إسماعيل بن محمد بن عبد الرحمن بن عبد الرحيم بن محمد بن المعالى الشيبانى الطبري المكي
</w:t>
      </w:r>
    </w:p>
    <w:p>
      <w:pPr/>
      <w:r>
        <w:rPr/>
        <w:t xml:space="preserve">محمد بن يعقوب بن إسماعيل بن محمد بن عبد الرحمن بن عبد الرحيم بن محمد بن المعالى الشيبانى الطبري المكي، يلقب بالجمال، ويعرف بابن زبرق: </w:t>
      </w:r>
    </w:p>
    <w:p/>
    <w:p>
      <w:pPr/>
      <w:r>
        <w:rPr/>
        <w:t xml:space="preserve">ولد في سنة ثلاث وخمسين وسبعمائة، ظنا غالبا، وسمع على القاضي موفق الدين الحنبلي، والقاضي عز الدين بن جماعة، جزء ابن نجيد.</w:t>
      </w:r>
    </w:p>
    <w:p/>
    <w:p>
      <w:pPr/>
      <w:r>
        <w:rPr/>
        <w:t xml:space="preserve">سمعت عليه منه جانبا بين الحرمين، ونحن متوجهون إلى طيبة. ثم قرأت عليه منه جانبا بسولة من وادى نخلة اليمانية، وكان له بها مال، ودخل ديار مصر غير مرة. وولى النظر على قلشان، وقف السلطان صلاح الدين يوسف بن أيوب على الشيبانيين بالبحيرة من ديار مصر وكان إماما وخطيبا بسولة من وادى نخلة وهو من ذرية القاضي أبي المعالى الشيبانى، الآتي ذكره.</w:t>
      </w:r>
    </w:p>
    <w:p/>
    <w:p>
      <w:pPr/>
      <w:r>
        <w:rPr/>
        <w:t xml:space="preserve">وتوفى ليلة الأربعاء ثالث صفر سنة اثنتين وعشرين وثمانمائة بمكة، ودفن في صبيحتها بالمعلاة.</w:t>
      </w:r>
    </w:p>
    <w:p/>
    <w:p>
      <w:pPr/>
      <w:r>
        <w:rPr/>
        <w:t xml:space="preserve">وكان مرضه خمس ليال بعد قدومه من جدة.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2026-08-05T17:58:56+03:00</dcterms:created>
  <dcterms:modified xsi:type="dcterms:W3CDTF">2026-08-05T17:58:56+03:00</dcterms:modified>
</cp:coreProperties>
</file>

<file path=docProps/custom.xml><?xml version="1.0" encoding="utf-8"?>
<Properties xmlns="http://schemas.openxmlformats.org/officeDocument/2006/custom-properties" xmlns:vt="http://schemas.openxmlformats.org/officeDocument/2006/docPropsVTypes"/>
</file>