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مؤمن بن علي الغبرينى الزواوى أبو عبد الله الملقب منديل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مؤمن بن علي الغبرينى الزواوى أبو عبد الله الملقب منديل المالكي
</w:t>
      </w:r>
    </w:p>
    <w:p>
      <w:pPr/>
      <w:r>
        <w:rPr/>
        <w:t xml:space="preserve">محمد بن يحيى بن مؤمن بن علي الغبرينى الزواوى، أبو عبد الله الملقب منديل المالكي: </w:t>
      </w:r>
    </w:p>
    <w:p/>
    <w:p>
      <w:pPr/>
      <w:r>
        <w:rPr/>
        <w:t xml:space="preserve">قدم مكة، وسمع بها من شيختنا أم الحسن بنت الحرازي، والجمال الأميوطي وغيرهما.</w:t>
      </w:r>
    </w:p>
    <w:p/>
    <w:p>
      <w:pPr/>
      <w:r>
        <w:rPr/>
        <w:t xml:space="preserve">ووجدت بخط أبي العباس بن عبد المعطى النحوي، أنه حضر عنده دروسا في علم العربية، فوجده بحرا في تحقيق مسائل هذا العلم. انتهى.</w:t>
      </w:r>
    </w:p>
    <w:p/>
    <w:p>
      <w:pPr/>
      <w:r>
        <w:rPr/>
        <w:t xml:space="preserve">وكان رجلا صالحا زاهدا ورعا فاضلا مفننا، وكان أبتلى بالوسواس، وتعب به كثيرا.</w:t>
      </w:r>
    </w:p>
    <w:p/>
    <w:p>
      <w:pPr/>
      <w:r>
        <w:rPr/>
        <w:t xml:space="preserve">وجاور بمكة سنين، حتى توفى بها في سنة سبع وثمانين وسبعمائة،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2026-08-05T17:23:06+03:00</dcterms:created>
  <dcterms:modified xsi:type="dcterms:W3CDTF">2026-08-05T17:23:06+03:00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