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المعروف بابن هلال الأزدي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المعروف بابن هلال الأزدي الدمشقي
</w:t>
      </w:r>
    </w:p>
    <w:p>
      <w:pPr/>
      <w:r>
        <w:rPr/>
        <w:t xml:space="preserve">محمد بن محمد بن محمد، المعروف بابن هلال الأزدي الدمشقي. يلقب بالعماد بن العماد بن العماد، ويلقب أيضا بالشمس، واشتهر بها عند كثير من الناس: </w:t>
      </w:r>
    </w:p>
    <w:p/>
    <w:p>
      <w:pPr/>
      <w:r>
        <w:rPr/>
        <w:t xml:space="preserve">كان من تجار الشاميين المترددين إلى مكة، وبها توفى في حادي عشر المحرم سنة اثنتي عشرة وثمانمائة وقد تكهل. وبلغني: أنه سمع من ابن قواليج.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2026-10-10T20:25:44+03:00</dcterms:created>
  <dcterms:modified xsi:type="dcterms:W3CDTF">2026-10-10T20:25:44+03:00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