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بن عمرك بن أبي سعيد بن عبد الله بن القاسم ابن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بن عمرك بن أبي سعيد بن عبد الله بن القاسم ابن عبد الرحمن
</w:t>
      </w:r>
    </w:p>
    <w:p>
      <w:pPr/>
      <w:r>
        <w:rPr/>
        <w:t xml:space="preserve">محمد بن محمد بن محمد بن عمرك بن أبي سعيد بن عبد الله بن القاسم ابن عبد الرحمن </w:t>
      </w:r>
    </w:p>
    <w:p/>
    <w:p>
      <w:pPr/>
      <w:r>
        <w:rPr/>
        <w:t xml:space="preserve">بن علقمة بن النضر بن معاذ بن عبد الرحمن بن القاسم بن محمد بن أبي بكر الصديق القرشي البكري، أبو الفتوح الصوفي النيسابوري:</w:t>
      </w:r>
    </w:p>
    <w:p/>
    <w:p>
      <w:pPr/>
      <w:r>
        <w:rPr/>
        <w:t xml:space="preserve">سمع ببلده نيسابور، على أبي الأسعد هبة الرحمن بن عبد الواحد القشيري: أربعينه السباعية، ومن جماعة منهم أبو الفضل [ ..... ] ببغداد، وابن خميس بالموصل، والحافظان: ابن عساكر بدمشق، والسلفي بالإسكندرية. وحدث بدمشق ومصر وبغداد ومكة.</w:t>
      </w:r>
    </w:p>
    <w:p/>
    <w:p>
      <w:pPr/>
      <w:r>
        <w:rPr/>
        <w:t xml:space="preserve">وذكر الحافظ ابن النجار: أنه جاور بمكة مدة طويلة بأهله.</w:t>
      </w:r>
    </w:p>
    <w:p/>
    <w:p>
      <w:pPr/>
      <w:r>
        <w:rPr/>
        <w:t xml:space="preserve">سمع منه الحافظان: المنذرى، والرشيد العطار وجماعة. وآخر أصحابه: عمر بن القواس، له منه إجازة، حدث بها عنه.</w:t>
      </w:r>
    </w:p>
    <w:p/>
    <w:p>
      <w:pPr/>
      <w:r>
        <w:rPr/>
        <w:t xml:space="preserve">وتوفى ليلة الحادي عشر في جمادى الأولى سنة خمس عشرة وستمائة.</w:t>
      </w:r>
    </w:p>
    <w:p/>
    <w:p>
      <w:pPr/>
      <w:r>
        <w:rPr/>
        <w:t xml:space="preserve">وكان مولده بنيسابور، سنة ثمان عشرة وخمسمائة، في أولها.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2026-10-10T20:25:45+03:00</dcterms:created>
  <dcterms:modified xsi:type="dcterms:W3CDTF">2026-10-10T20:25:45+03:00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