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محمد بن عبد الله الهاشمي أبو الخير بن القاضي جمال الدين المعروف بابن فهد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محمد بن عبد الله الهاشمي أبو الخير بن القاضي جمال الدين المعروف بابن فهد المكي
</w:t>
      </w:r>
    </w:p>
    <w:p>
      <w:pPr/>
      <w:r>
        <w:rPr/>
        <w:t xml:space="preserve">محمد بن محمد بن عبد الله بن محمد بن عبد الله الهاشمي، أبو الخير بن القاضي جمال الدين، المعروف بابن فهد المكي: </w:t>
      </w:r>
    </w:p>
    <w:p/>
    <w:p>
      <w:pPr/>
      <w:r>
        <w:rPr/>
        <w:t xml:space="preserve">سمع على الفخر النويري، والسراج الدمنهوري: الموطأ، رواية يحيى بن بكير، وسألت عنه شيخنا العلامة القاضي جمال الدين بن ظهيرة، فقال: كان رجلا صالحا خيرا متعبدا.</w:t>
      </w:r>
    </w:p>
    <w:p/>
    <w:p>
      <w:pPr/>
      <w:r>
        <w:rPr/>
        <w:t xml:space="preserve">ومولده - تقريبا - سنة خمس وثلاثين وسبعمائة.</w:t>
      </w:r>
    </w:p>
    <w:p/>
    <w:p>
      <w:pPr/>
      <w:r>
        <w:rPr/>
        <w:t xml:space="preserve">وتوفى في ذي الحجة، سنة ثلاث وسبعين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2026-10-10T22:39:58+03:00</dcterms:created>
  <dcterms:modified xsi:type="dcterms:W3CDTF">2026-10-10T22:39:58+03:00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