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عيسى بن يزيد الجلودى أمير مكة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عيسى بن يزيد الجلودى أمير مكة
</w:t>
      </w:r>
    </w:p>
    <w:p>
      <w:pPr/>
      <w:r>
        <w:rPr/>
        <w:t xml:space="preserve">محمد بن عيسى بن يزيد الجلودى، أمير مكة: </w:t>
      </w:r>
    </w:p>
    <w:p/>
    <w:p>
      <w:pPr/>
      <w:r>
        <w:rPr/>
        <w:t xml:space="preserve">ذكر الذهبي في تاريخ الإسلام: أن محمد بن جعفر الديباجة، لما خلع نفسه، ودخل في طاعة المأمون، خرج به عيسى الجلودى إلى العراق، واستخلف على مكة ابنه محمد. وكان ذلك في أواخر سنة مائتين.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العقد الثمين فى تاريخ البلد الأمين،(دار الكتب العلمية، بيروت - لبنان،1998،ط 1،ج 2،ص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2026-10-11T00:23:36+03:00</dcterms:created>
  <dcterms:modified xsi:type="dcterms:W3CDTF">2026-10-11T00:23:36+03:00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