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سالم بن علي بن محمد الأزدي الدوسى اليمنى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سالم بن علي بن محمد الأزدي الدوسى اليمنى
</w:t>
      </w:r>
    </w:p>
    <w:p>
      <w:pPr/>
      <w:r>
        <w:rPr/>
        <w:t xml:space="preserve">محمد بن عيسى بن سالم بن علي بن محمد الأزدي الدوسى اليمنى </w:t>
      </w:r>
    </w:p>
    <w:p/>
    <w:p>
      <w:pPr/>
      <w:r>
        <w:rPr/>
        <w:t xml:space="preserve">الشريشي منشأ، ثم المكي الدار، الفقيه الإمام مفتي الحرمين، المفتي جمال الدين أبو أحمد، المعروف بابن خشيش (بخاء معجمة) الشافعي:</w:t>
      </w:r>
    </w:p>
    <w:p/>
    <w:p>
      <w:pPr/>
      <w:r>
        <w:rPr/>
        <w:t xml:space="preserve">وجدت سماعه على ابن أبي الفضل المرسى لأجزاء من صحيح ابن حبان، ولعله سمعه كله، وعلى محمد بن علي بن الحسين الطبري، أربعى المحمدين للجياني، وحدث وأجاز.</w:t>
      </w:r>
    </w:p>
    <w:p/>
    <w:p>
      <w:pPr/>
      <w:r>
        <w:rPr/>
        <w:t xml:space="preserve">وذكر أبو العباس الميورقي فيما وجدت بخطه، أنه رأي بخطه في إجازة: أن مولده سنة إحدى وستمائة. وذكر أنه قال له بمنى في سنة سبعين، وقد سأله عن حاله: ما</w:t>
      </w:r>
    </w:p>
    <w:p/>
    <w:p>
      <w:pPr/>
      <w:r>
        <w:rPr/>
        <w:t xml:space="preserve">حال ما سنه سبعون؟، وذكر أنه توفى بالمدينة سنة أربع وسبعين وستمائة، وترجمه: بالإمام المدرس المفتي بمكة - شرفها الله تعالى - الفرضي النحوي اللغوى الأصولى.</w:t>
      </w:r>
    </w:p>
    <w:p/>
    <w:p>
      <w:pPr/>
      <w:r>
        <w:rPr/>
        <w:t xml:space="preserve">وذكر لي شيخنا القاضي جمال الدين بن ظهيرة: أن عنده كتابا حسنا في الفقه، يسمي: «المقتضب» لابن خشيش هذا، قرأه عليه الرضى بن خليل العسقلاني.</w:t>
      </w:r>
    </w:p>
    <w:p/>
    <w:p>
      <w:pPr/>
      <w:r>
        <w:rPr/>
        <w:t xml:space="preserve">ومن مؤلفاته: نظمه للتنبيه للشيخ أبي إسحاق الشيرازي، وشرحه لذلك في أربعة مجلدات، وقفا برباط ربيع بمكة المشرفة، وأسند فيه أحاديث كثيرة الاستدلال بها عن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2026-08-05T21:31:00+03:00</dcterms:created>
  <dcterms:modified xsi:type="dcterms:W3CDTF">2026-08-05T21:31:00+03:00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