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بن علي بن إبراهيم الحلوى المكي المعابدى يلقب بالجمال ويعرف بالوكيل
</w:t>
      </w:r>
    </w:p>
    <w:p>
      <w:pPr>
        <w:jc w:val="start"/>
        <w:bidi/>
      </w:pPr>
      <w:r>
        <w:rPr>
          <w:rFonts w:ascii="arial" w:hAnsi="arial" w:eastAsia="arial" w:cs="arial"/>
          <w:sz w:val="28"/>
          <w:szCs w:val="28"/>
          <w:b w:val="1"/>
          <w:bCs w:val="1"/>
          <w:rtl/>
        </w:rPr>
        <w:t xml:space="preserve">محمد بن عمر بن علي بن إبراهيم الحلوى المكي المعابدى يلقب بالجمال ويعرف بالوكيل
</w:t>
      </w:r>
    </w:p>
    <w:p>
      <w:pPr/>
      <w:r>
        <w:rPr/>
        <w:t xml:space="preserve">محمد بن عمر بن علي بن إبراهيم الحلوى المكي، المعابدى يلقب بالجمال، ويعرف بالوكيل: </w:t>
      </w:r>
    </w:p>
    <w:p/>
    <w:p>
      <w:pPr/>
      <w:r>
        <w:rPr/>
        <w:t xml:space="preserve">كان أحد تجار مكة المعتبرين، ملك عقارا طائلا بحيف بنى شديد وغيره. وبلغني أن الذي ملكه في الخيف من الماء، أربعة وثمانون ساعة، وأنه كان يشترى الساعة بخمسة آلاف درهم، وملك في البرقة نحو خمسين ساعة ماء فيما بلغني. وكان ذا مروءة كثير القرى للأضياف إن كثروا، وأوصى عند موته بالتصدق بثلث ماله، وجعله ثلاثة أقسام: قسم لأقاربه الفقراء، وقسم لمعتقيه وخدامه، وقسم للفقراء والمساكين، من غير تعيين. وأنه توفى وهو في عشر الخمسين.</w:t>
      </w:r>
    </w:p>
    <w:p/>
    <w:p>
      <w:pPr/>
      <w:r>
        <w:rPr/>
        <w:t xml:space="preserve">توفى في يوم الأربعاء الثامن من شهر ربيع الآخر، سنة اثنتين وثمانين وسبعمائة ودفن بالمعلاة.</w:t>
      </w:r>
    </w:p>
    <w:p/>
    <w:p>
      <w:pPr/>
      <w:r>
        <w:rPr/>
        <w:t xml:space="preserve">والمعابدي: نسبة إلى موضع بظاهر مكة، فوق مقبرة المعلاة.</w:t>
      </w:r>
    </w:p>
    <w:p/>
    <w:p>
      <w:pPr/>
      <w:r>
        <w:rPr/>
        <w:t xml:space="preserve">والحلوي: نسبة إلى البلدة المعروفة بحلى ابن يعقوب.</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2026-08-05T17:17:12+03:00</dcterms:created>
  <dcterms:modified xsi:type="dcterms:W3CDTF">2026-08-05T17:17:12+03:00</dcterms:modified>
</cp:coreProperties>
</file>

<file path=docProps/custom.xml><?xml version="1.0" encoding="utf-8"?>
<Properties xmlns="http://schemas.openxmlformats.org/officeDocument/2006/custom-properties" xmlns:vt="http://schemas.openxmlformats.org/officeDocument/2006/docPropsVTypes"/>
</file>