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المكي المعروف بالبادي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المكي المعروف بالبادي
</w:t>
      </w:r>
    </w:p>
    <w:p>
      <w:pPr/>
      <w:r>
        <w:rPr/>
        <w:t xml:space="preserve">محمد بن علي بن محمد المكي، المعروف بالبادي: </w:t>
      </w:r>
    </w:p>
    <w:p/>
    <w:p>
      <w:pPr/>
      <w:r>
        <w:rPr/>
        <w:t xml:space="preserve">سمع بالمدينة من قاضيها بدر الدين بن الخشاب: بعض صحيح البخاري، ودخل بلاد الهند، وديار مصر، وبها مات، قبل سنة تسعين - بتقديم التاء على السين - وسبعمائة، أو بعدها بيسير.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2026-10-11T00:23:37+03:00</dcterms:created>
  <dcterms:modified xsi:type="dcterms:W3CDTF">2026-10-11T00:23:37+03:00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