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الحسين بن الحسن بن القاسم بن محمد بن القاسم بن الحسين بن زيد بن الحسن بن علي بن أبي طالب الحسني
</w:t>
      </w:r>
    </w:p>
    <w:p>
      <w:pPr>
        <w:jc w:val="start"/>
        <w:bidi/>
      </w:pPr>
      <w:r>
        <w:rPr>
          <w:rFonts w:ascii="arial" w:hAnsi="arial" w:eastAsia="arial" w:cs="arial"/>
          <w:sz w:val="28"/>
          <w:szCs w:val="28"/>
          <w:b w:val="1"/>
          <w:bCs w:val="1"/>
          <w:rtl/>
        </w:rPr>
        <w:t xml:space="preserve">محمد بن علي بن الحسين بن الحسن بن القاسم بن محمد بن القاسم بن الحسين بن زيد بن الحسن بن علي بن أبي طالب الحسني
</w:t>
      </w:r>
    </w:p>
    <w:p>
      <w:pPr/>
      <w:r>
        <w:rPr/>
        <w:t xml:space="preserve">محمد بن علي بن الحسين بن الحسن بن القاسم بن محمد بن القاسم بن الحسين بن زيد بن الحسن بن علي بن أبي طالب الحسني، أبو الحسن بن أبي إسماعيل الهمداني الصوفي: </w:t>
      </w:r>
    </w:p>
    <w:p/>
    <w:p>
      <w:pPr/>
      <w:r>
        <w:rPr/>
        <w:t xml:space="preserve">ذكر القطب الحلبي: أنه سمع بنيسابور من الأصم، وأبي على الحافظ، وبغيرها من خيثمة بن سليمان، وجعفر بن محمد الخلدى، وجماعة، بهمذان، وبغداد، وهيت، والرقة، ومعرة النعمان، ودمشق، ومصر، وبمكة من ابن الأعرابي، وجاور بها مدة، وحج مرات.</w:t>
      </w:r>
    </w:p>
    <w:p/>
    <w:p>
      <w:pPr/>
      <w:r>
        <w:rPr/>
        <w:t xml:space="preserve">وروى عنه: أبو عبد الله الحاكم، وأبو عبد الرحمن السلمى، وأثنى عليه كثيرا في تاريخ الصوفية.</w:t>
      </w:r>
    </w:p>
    <w:p/>
    <w:p>
      <w:pPr/>
      <w:r>
        <w:rPr/>
        <w:t xml:space="preserve">وذكر الخطيب: أنه ولد بهمذان، ونشأ ببغداد، وسافر إلى الشام.</w:t>
      </w:r>
    </w:p>
    <w:p/>
    <w:p>
      <w:pPr/>
      <w:r>
        <w:rPr/>
        <w:t xml:space="preserve">وصحب الصوفية. وصار كبيرا شهيرا. وحج مرات على الوحدة، وجاور بمكة، ودرس فقه الشافعي، على أبي علي بن أبي هريرة ببغداد، وكان في آخر عمره يجازف في الرواية، على ما حكى عنه.</w:t>
      </w:r>
    </w:p>
    <w:p/>
    <w:p>
      <w:pPr/>
      <w:r>
        <w:rPr/>
        <w:t xml:space="preserve">وحكى الخطيب عن شيخه أبي حازم العبدري، أنه توفى في المحرم سنة ثلاث وتسعين وثلاثمائة، وهو ابن ثلاث وثمانين سنة، ببلخ.</w:t>
      </w:r>
    </w:p>
    <w:p/>
    <w:p>
      <w:pPr/>
      <w:r>
        <w:rPr/>
        <w:t xml:space="preserve">وقيل: توفى في سنة أربع وتسعين. قاله أبو سعد الإدريسى.</w:t>
      </w:r>
    </w:p>
    <w:p/>
    <w:p>
      <w:pPr/>
      <w:r>
        <w:rPr/>
        <w:t xml:space="preserve">كتبت هذه الترجمة مختصرة، من تاريخ مصر للقطب الحلبي.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2026-08-05T17:37:34+03:00</dcterms:created>
  <dcterms:modified xsi:type="dcterms:W3CDTF">2026-08-05T17:37:34+03:00</dcterms:modified>
</cp:coreProperties>
</file>

<file path=docProps/custom.xml><?xml version="1.0" encoding="utf-8"?>
<Properties xmlns="http://schemas.openxmlformats.org/officeDocument/2006/custom-properties" xmlns:vt="http://schemas.openxmlformats.org/officeDocument/2006/docPropsVTypes"/>
</file>