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طلحة بن الحارث بن طلحة بن أبي طلحة ابن عبد العزى بن عثمان بن عبد الدار بن قصى القرشي العبدري الحجبي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طلحة بن الحارث بن طلحة بن أبي طلحة ابن عبد العزى بن عثمان بن عبد الدار بن قصى القرشي العبدري الحجبي أبو عبد الله
</w:t>
      </w:r>
    </w:p>
    <w:p>
      <w:pPr/>
      <w:r>
        <w:rPr/>
        <w:t xml:space="preserve">محمد بن عبد الرحمن بن طلحة بن الحارث بن طلحة بن أبي طلحة ابن عبد العزى بن عثمان بن عبد الدار بن قصى القرشي العبدري الحجبي، أبو عبد الله، وقيل: أبو القاسم المكي، أخو منصور بن عبد الرحمن الحجبي: </w:t>
      </w:r>
    </w:p>
    <w:p/>
    <w:p>
      <w:pPr/>
      <w:r>
        <w:rPr/>
        <w:t xml:space="preserve">روى عن أخيه منصور، وصفية بنت شيبة، وهي أمه. وقيل: جدته.</w:t>
      </w:r>
    </w:p>
    <w:p/>
    <w:p>
      <w:pPr/>
      <w:r>
        <w:rPr/>
        <w:t xml:space="preserve">روى عنه: شعبة بن الحجاج، وأبو عاصم، وأبو جعفر النفيلى، وابن المبارك، ووكيع ابن الجراح.</w:t>
      </w:r>
    </w:p>
    <w:p/>
    <w:p>
      <w:pPr/>
      <w:r>
        <w:rPr/>
        <w:t xml:space="preserve">روى له أبو داود. وذكره ابن حبان في الثقات.</w:t>
      </w:r>
    </w:p>
    <w:p/>
    <w:p>
      <w:pPr/>
      <w:r>
        <w:rPr/>
        <w:t xml:space="preserve">ذكره صاحب الكمال وتهذيبه. وصرح بأنه مكي. ولم يصرح بذلك صاحب الكمال.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