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المعروف بالحلبي الحنفي والمعروف بأبى شامة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المعروف بالحلبي الحنفي والمعروف بأبى شامة
</w:t>
      </w:r>
    </w:p>
    <w:p>
      <w:pPr/>
      <w:r>
        <w:rPr/>
        <w:t xml:space="preserve">محمد بن عبد الله المعروف بالحلبي الحنفي، والمعروف بأبى شامة: </w:t>
      </w:r>
    </w:p>
    <w:p/>
    <w:p>
      <w:pPr/>
      <w:r>
        <w:rPr/>
        <w:t xml:space="preserve">ولد بمكة ونشأ بها، وسافر إلى ديار مصر والشام غير مرة. وكان ينتسب إلى بنى شيبة - حجبة الكعبة - طلبا للرزق، وربما انتسب إلى غيرهم من أعيان مكة، طلبا للزرق في بعض البلاد.</w:t>
      </w:r>
    </w:p>
    <w:p/>
    <w:p>
      <w:pPr/>
      <w:r>
        <w:rPr/>
        <w:t xml:space="preserve">وتوفى بالإسكندرية في حدود سنة تسعين وسبعمائة، سامحه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2026-08-05T16:29:42+03:00</dcterms:created>
  <dcterms:modified xsi:type="dcterms:W3CDTF">2026-08-05T16:29:42+03:00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