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عمر بن مسعود العمري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عمر بن مسعود العمري المكي
</w:t>
      </w:r>
    </w:p>
    <w:p>
      <w:pPr/>
      <w:r>
        <w:rPr/>
        <w:t xml:space="preserve">محمد بن عبد الله بن عمر بن مسعود، العمري المكي: </w:t>
      </w:r>
    </w:p>
    <w:p/>
    <w:p>
      <w:pPr/>
      <w:r>
        <w:rPr/>
        <w:t xml:space="preserve">كان من أعيان القواد العمرية. توفى - مقتولا من سهم أصابه، رماه به مبارك بن عطيفة بن أبي نمى - سنة سبع وثلاثين وسبعمائة بظاهر مكة؛ وسبب قتله: أن مباركا وجد عليه، لأنه كان فيمن خرج إلى مبارك، لخلاص محمد بن الزين القسطلاني من مبارك، لما قبض على ابن الزين.</w:t>
      </w:r>
    </w:p>
    <w:p/>
    <w:p>
      <w:pPr/>
      <w:r>
        <w:rPr/>
        <w:t xml:space="preserve">والعمري: نسبة إلى جده عمر، ومسعود - والد عمر - مولى أبي سعد حسن بن علي بن قتادة، صاحب مكة الآتي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2026-08-05T18:17:50+03:00</dcterms:created>
  <dcterms:modified xsi:type="dcterms:W3CDTF">2026-08-05T18:17:50+03:00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