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عبد الرحمن بن أحمد بن صابر السلمى الدمشقي أبو طالب بن أبي المعالي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عبد الرحمن بن أحمد بن صابر السلمى الدمشقي أبو طالب بن أبي المعالي
</w:t>
      </w:r>
    </w:p>
    <w:p>
      <w:pPr/>
      <w:r>
        <w:rPr/>
        <w:t xml:space="preserve">محمد بن عبد الله بن عبد الرحمن بن أحمد بن صابر السلمى الدمشقي، أبو طالب بن أبي المعالي: </w:t>
      </w:r>
    </w:p>
    <w:p/>
    <w:p>
      <w:pPr/>
      <w:r>
        <w:rPr/>
        <w:t xml:space="preserve">المعروف جده بابن سيدة - بسين مفتوحة وياء آخر الحروف مشددة مكسورة بعدها دال مهملة وتاء تأنيث - هكذا ذكره المنذرى في التكملة، وذكر أنه سمع أباه.</w:t>
      </w:r>
    </w:p>
    <w:p/>
    <w:p>
      <w:pPr/>
      <w:r>
        <w:rPr/>
        <w:t xml:space="preserve">وذكر القطب الحلبي في تاريخ مصر: أنه سمع أباه وأبا طاهر الخشوعى، وأبا محمد ابن عساكر. وسافر إلى مصر، وسمع بها من إسماعيل بن صالح بن ياسين، وأبي القاسم البوصيري، مربعة ابن دريد.</w:t>
      </w:r>
    </w:p>
    <w:p/>
    <w:p>
      <w:pPr/>
      <w:r>
        <w:rPr/>
        <w:t xml:space="preserve">أخبرنا ابن بركات، أخبرنا القضاعى، أخبرنا أبو مسلم عنه: سمعها منه أبو حامد بن الصابونى، وسمع منه الحسن الخلال، وعلي بن هارون الثعلبي.</w:t>
      </w:r>
    </w:p>
    <w:p/>
    <w:p>
      <w:pPr/>
      <w:r>
        <w:rPr/>
        <w:t xml:space="preserve">وجاور بمكة سنين، وكانت له دنيا واسعة، وحال حسن، فتزهد في عنفوان شبابه فيها وطرحها، وصحب الصالحين، وأهل الخير.</w:t>
      </w:r>
    </w:p>
    <w:p/>
    <w:p>
      <w:pPr/>
      <w:r>
        <w:rPr/>
        <w:t xml:space="preserve">وتوفى لسبع خلون من محرم سنة سبع وثلاثين وستمائة، وقد جاوز السبعين ودفن في يومه بمقبرة ابن أوراب. انتهى باختصار.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2026-08-05T17:36:02+03:00</dcterms:created>
  <dcterms:modified xsi:type="dcterms:W3CDTF">2026-08-05T17:36:02+03:00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