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الضوء التونسي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الضوء التونسي
</w:t>
      </w:r>
    </w:p>
    <w:p>
      <w:pPr/>
      <w:r>
        <w:rPr/>
        <w:t xml:space="preserve">محمد بن أبي الضوء التونسي: </w:t>
      </w:r>
    </w:p>
    <w:p/>
    <w:p>
      <w:pPr/>
      <w:r>
        <w:rPr/>
        <w:t xml:space="preserve">جاور بمكة، وبها توفى [ ................................ ].</w:t>
      </w:r>
    </w:p>
    <w:p/>
    <w:p>
      <w:pPr/>
      <w:r>
        <w:rPr/>
        <w:t xml:space="preserve">وحدث عن أبي الوليد محمد بن عبد الله بن حزم. سمع منه بمكة عن أبي بحر سفيان ابن العاص الأسدي.</w:t>
      </w:r>
    </w:p>
    <w:p/>
    <w:p>
      <w:pPr/>
      <w:r>
        <w:rPr/>
        <w:t xml:space="preserve">سمع منه بقراءته ابنه أبو الحجاج يوسف بقوص.</w:t>
      </w:r>
    </w:p>
    <w:p/>
    <w:p>
      <w:pPr/>
      <w:r>
        <w:rPr/>
        <w:t xml:space="preserve">وكان مشهورا بالخير والزهد. ذكره - هكذا - القطب الحلبي في تاريخ 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2026-08-05T16:06:47+03:00</dcterms:created>
  <dcterms:modified xsi:type="dcterms:W3CDTF">2026-08-05T16:06:47+03:00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