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سلامة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سلامة المكي
</w:t>
      </w:r>
    </w:p>
    <w:p>
      <w:pPr/>
      <w:r>
        <w:rPr/>
        <w:t xml:space="preserve">محمد بن سلامة، المكي: </w:t>
      </w:r>
    </w:p>
    <w:p/>
    <w:p>
      <w:pPr/>
      <w:r>
        <w:rPr/>
        <w:t xml:space="preserve">كان من أعيان أهل مكة، مقدما على أهل المسفلة.</w:t>
      </w:r>
    </w:p>
    <w:p/>
    <w:p>
      <w:pPr/>
      <w:r>
        <w:rPr/>
        <w:t xml:space="preserve">توفى في خامس رجب من سنة إحدى وأربعين وسبعمائة بمكة.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2026-10-11T04:55:57+03:00</dcterms:created>
  <dcterms:modified xsi:type="dcterms:W3CDTF">2026-10-11T04:55:57+03:00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