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حمود بن أحمد بن سعيد بن عبد الله أمين الدين أبو عبد الله المصري الأصل المكي المولد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حمود بن أحمد بن سعيد بن عبد الله أمين الدين أبو عبد الله المصري الأصل المكي المولد
</w:t>
      </w:r>
    </w:p>
    <w:p>
      <w:pPr/>
      <w:r>
        <w:rPr/>
        <w:t xml:space="preserve">محمد بن حمود بن أحمد بن سعيد بن عبد الله، أمين الدين أبو عبد الله المصري الأصل، المكي المولد: </w:t>
      </w:r>
    </w:p>
    <w:p/>
    <w:p>
      <w:pPr/>
      <w:r>
        <w:rPr/>
        <w:t xml:space="preserve">ذكره القطب الحلبي في تاريخ مصر، وقال: كان فاضلا يشعر شعرا حسنا. وذكر أن شيخه القطب القسطلاني ذكره فيما جمعه مما يتعلق بتاريخ اليمن.</w:t>
      </w:r>
    </w:p>
    <w:p/>
    <w:p>
      <w:pPr/>
      <w:r>
        <w:rPr/>
        <w:t xml:space="preserve">فقال: من التجار المترددين إلى اليمن وإلى مصر، ولكثر إقامته بمكة خرج إلى اليمن، فأقام بها إلى أن توفى بزبيد، يوم السبت خامس عشر جمادى الأولى سنة تسع وستين وستمائة. انتهى.</w:t>
      </w:r>
    </w:p>
    <w:p/>
    <w:p>
      <w:pPr/>
      <w:r>
        <w:rPr/>
        <w:t xml:space="preserve">وأخبرني أبو إسحاق إبراهيم بن محمد الصوفي، بقراءتى عليه بحرم الله، أن الحافظ قطب الدين عبد الكريم بن عبد النور الحلبي، أخبره إجازة مكاتبة من مصر، قال: أنبأنا شيخنا أبو بكر بن القسطلاني، يعنى الحافظ قطب الدين ونقلت من خطه، أن أمين الدين بن العالمة أنشده لنفسه بمكة:</w:t>
      </w:r>
    </w:p>
    <w:p/>
    <w:p>
      <w:pPr>
        <w:jc w:val="center"/>
      </w:pPr>
      <w:r>
        <w:rPr>
          <w:color w:val="ff0000"/>
        </w:rPr>
        <w:t xml:space="preserve">ترحلت عني فارتحلت بمهجتى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وفارقتنى كرها فراق حيأتي</w:t>
      </w:r>
    </w:p>
    <w:p/>
    <w:p>
      <w:pPr>
        <w:jc w:val="center"/>
      </w:pPr>
      <w:r>
        <w:rPr>
          <w:color w:val="ff0000"/>
        </w:rPr>
        <w:t xml:space="preserve">وما كانت الدنيا سواك فأظلمت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لبعدك في عينى جميع جهاتى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2026-10-11T04:08:10+03:00</dcterms:created>
  <dcterms:modified xsi:type="dcterms:W3CDTF">2026-10-11T04:08:10+03:00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