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الحافظ أبو سعد الحرمي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الحافظ أبو سعد الحرمي
</w:t>
      </w:r>
    </w:p>
    <w:p>
      <w:pPr/>
      <w:r>
        <w:rPr/>
        <w:t xml:space="preserve">محمد بن الحسين بن محمد الحافظ، أبو سعد الحرمي: </w:t>
      </w:r>
    </w:p>
    <w:p/>
    <w:p>
      <w:pPr/>
      <w:r>
        <w:rPr/>
        <w:t xml:space="preserve">نزيل هراة، ذكره الحافظ أبو سعد السمعاني في الأنساب في «الحرمى» - بفتح الحاء المهملة والراء - نسبة إلى حرم الله تعالى. وقال: له رحلة إلى الهند.</w:t>
      </w:r>
    </w:p>
    <w:p/>
    <w:p>
      <w:pPr/>
      <w:r>
        <w:rPr/>
        <w:t xml:space="preserve">وقال [الذهبي في التذكرة]: قرأت بخط محمد بن علي بن محمد الهمداني: الحافظ أبو سعد الحرمى، كان من الأوتاد، لم أر بعينى أحفظ منه.</w:t>
      </w:r>
    </w:p>
    <w:p/>
    <w:p>
      <w:pPr/>
      <w:r>
        <w:rPr/>
        <w:t xml:space="preserve">سمعت الشيوخ بهراة يقولون: له عشرون - يعنى سنة - هاهنا قاطن، تحيرنا في أمره.</w:t>
      </w:r>
    </w:p>
    <w:p/>
    <w:p>
      <w:pPr/>
      <w:r>
        <w:rPr/>
        <w:t xml:space="preserve">كان يعيش على طريقة لا يعرفه أحد، ولا يخالط الناس، منزو عنهم. قال: وذكر أبو جعفر الحافظ بهمذان، قال: سمعت أبا حامد الخيام الواعظ يقول: إن كان لله بهراة أحد من أوليائه فهو هذا الرجل، يعنى أبا سعد الحرمى.</w:t>
      </w:r>
    </w:p>
    <w:p/>
    <w:p>
      <w:pPr/>
      <w:r>
        <w:rPr/>
        <w:t xml:space="preserve">سمع أبو سعد الحرمى هذا، بمكة من أبي نصر السجزي، وعبد العزيز بن بندار الشيرازي، وببغداد من أبي بكر الخطيب، وبمصر من ابن الطفال وابن حمصة وغيرهما.</w:t>
      </w:r>
    </w:p>
    <w:p/>
    <w:p>
      <w:pPr/>
      <w:r>
        <w:rPr/>
        <w:t xml:space="preserve">وتوفى في شعبان سنة إحدى وتسعين وأربعمائة. ودفن بجبل كازياركاه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2026-08-05T22:28:28+03:00</dcterms:created>
  <dcterms:modified xsi:type="dcterms:W3CDTF">2026-08-05T22:28:28+03:00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