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 بن الزين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 بن الزين القسطلاني المكي
</w:t>
      </w:r>
    </w:p>
    <w:p>
      <w:pPr/>
      <w:r>
        <w:rPr/>
        <w:t xml:space="preserve">محمد بن حسن بن الزين القسطلاني المكي: </w:t>
      </w:r>
    </w:p>
    <w:p/>
    <w:p>
      <w:pPr/>
      <w:r>
        <w:rPr/>
        <w:t xml:space="preserve">أخو أبي عبد الله السابق، يلقب محب، كذا سماه محمد بن أبيك السروجى في إجازة فيها اسمه واسم أخويه أبي عبد الله وأحمد.</w:t>
      </w:r>
    </w:p>
    <w:p/>
    <w:p>
      <w:pPr/>
      <w:r>
        <w:rPr/>
        <w:t xml:space="preserve">أجاز لهما فيها جماعة من شيوخ مصر والشام، سبق ذكرهم في ترجمة شيخنا الشريف أبي الفتح الفاسي.</w:t>
      </w:r>
    </w:p>
    <w:p/>
    <w:p>
      <w:pPr/>
      <w:r>
        <w:rPr/>
        <w:t xml:space="preserve">ووجدت بخط أبيه في بعض سماعاته: تسميته بعمر. فسمع من الزين الطبري وغيره من شيوخ أخيه أحمد. وتوفى سنة ثلاث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2026-08-05T18:18:27+03:00</dcterms:created>
  <dcterms:modified xsi:type="dcterms:W3CDTF">2026-08-05T18:18:27+03:00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