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حسب الله القرشي الأموي المكي يلقب بالجمال ويعرف بالزعيم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حسب الله القرشي الأموي المكي يلقب بالجمال ويعرف بالزعيم
</w:t>
      </w:r>
    </w:p>
    <w:p>
      <w:pPr/>
      <w:r>
        <w:rPr/>
        <w:t xml:space="preserve">محمد بن حسب الله، القرشي، الأموي، المكي، يلقب بالجمال، ويعرف بالزعيم: </w:t>
      </w:r>
    </w:p>
    <w:p/>
    <w:p>
      <w:pPr/>
      <w:r>
        <w:rPr/>
        <w:t xml:space="preserve">كان وافر الملاءة، يقال: إن تركته بلغت ثلاثمائة ألف ألف. وقيل: ثمانمائة ألف ألف ومائتى ألف درهم. وقيل: ثلاثمائة ألف ألف وستمائة ألف درهم. وهو الذي اكتسب ذلك.</w:t>
      </w:r>
    </w:p>
    <w:p/>
    <w:p>
      <w:pPr/>
      <w:r>
        <w:rPr/>
        <w:t xml:space="preserve">وكان لا يبالى في إعطاء المال على وجه السلف بالفائدة، ويعيب على من يطلب منه القليل.</w:t>
      </w:r>
    </w:p>
    <w:p/>
    <w:p>
      <w:pPr/>
      <w:r>
        <w:rPr/>
        <w:t xml:space="preserve">وكان ينال من غرمائه كثيرا بالقول والفعل، وربما حبس بعضهم بغير مؤامرة الحكام، بسبب إدلاله عليهم بإحسانه إليهم، والله يغفر له.</w:t>
      </w:r>
    </w:p>
    <w:p/>
    <w:p>
      <w:pPr/>
      <w:r>
        <w:rPr/>
        <w:t xml:space="preserve">توفى في ليلة الجمعة الثالث من جمادى الآخرة سنة ثلاث وثمانين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2026-10-11T05:05:34+03:00</dcterms:created>
  <dcterms:modified xsi:type="dcterms:W3CDTF">2026-10-11T05:05:34+03:00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