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بن ظهيرة القرشي المخزومي الشافعي
</w:t>
      </w:r>
    </w:p>
    <w:p>
      <w:pPr>
        <w:jc w:val="start"/>
        <w:bidi/>
      </w:pPr>
      <w:r>
        <w:rPr>
          <w:rFonts w:ascii="arial" w:hAnsi="arial" w:eastAsia="arial" w:cs="arial"/>
          <w:sz w:val="28"/>
          <w:szCs w:val="28"/>
          <w:b w:val="1"/>
          <w:bCs w:val="1"/>
          <w:rtl/>
        </w:rPr>
        <w:t xml:space="preserve">محمد بن أحمد بن محمد بن عبد الله بن ظهيرة القرشي المخزومي الشافعي
</w:t>
      </w:r>
    </w:p>
    <w:p>
      <w:pPr/>
      <w:r>
        <w:rPr/>
        <w:t xml:space="preserve">محمد بن أحمد بن محمد بن عبد الله بن ظهيرة القرشي المخزومي الشافعي، يكنى أبا الفتح، ويلقب تقي الدين بن قاضي مكة محب الدين بن قاضيها جمال الدين: </w:t>
      </w:r>
    </w:p>
    <w:p/>
    <w:p>
      <w:pPr/>
      <w:r>
        <w:rPr/>
        <w:t xml:space="preserve">ولد قبيل الظهر بنحو ساعة في سابع عشر ذي القعدة سنة ثمان وثمانمائة بمكة.</w:t>
      </w:r>
    </w:p>
    <w:p/>
    <w:p>
      <w:pPr/>
      <w:r>
        <w:rPr/>
        <w:t xml:space="preserve">وحفظ القرآن، والمنهاج للنووي، وجمع الجوامع للسبكي، والألفية في النحو وغير ذلك.</w:t>
      </w:r>
    </w:p>
    <w:p/>
    <w:p>
      <w:pPr/>
      <w:r>
        <w:rPr/>
        <w:t xml:space="preserve">وحضر دروس والده بالمدرستين المجاهدية والبنجالية بمكة، وكان طالبا فيهما.</w:t>
      </w:r>
    </w:p>
    <w:p/>
    <w:p>
      <w:pPr/>
      <w:r>
        <w:rPr/>
        <w:t xml:space="preserve">وسمع الحديث على جده القاضي جمال الدين بن ظهيرة، وشيخنا زين الدين ابن حسين المراغى وغيرهما. وكان ذا فهم وذكاء. رام أن يلى تداريس أبيه بعده.</w:t>
      </w:r>
    </w:p>
    <w:p/>
    <w:p>
      <w:pPr/>
      <w:r>
        <w:rPr/>
        <w:t xml:space="preserve">وعاجلته المنية فمات بعد أبيه بخمسة وخمسين يوما بعد العصر من يوم الجمعة ثالث عشر جمادى الآخرة سنة سبع وعشرين وثمانمائة بمكة، وصلى عليه بعد صلاة الصبح بالمسجد الحرام عند الحجر الأسود.</w:t>
      </w:r>
    </w:p>
    <w:p/>
    <w:p>
      <w:pPr/>
      <w:r>
        <w:rPr/>
        <w:t xml:space="preserve">ودفن بالمعلاة إلى جانب أبيه عند قبر مقرئ الحرم عفيف الدين عبد الله الدلاصى،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2026-10-11T06:40:30+03:00</dcterms:created>
  <dcterms:modified xsi:type="dcterms:W3CDTF">2026-10-11T06:40:30+03:00</dcterms:modified>
</cp:coreProperties>
</file>

<file path=docProps/custom.xml><?xml version="1.0" encoding="utf-8"?>
<Properties xmlns="http://schemas.openxmlformats.org/officeDocument/2006/custom-properties" xmlns:vt="http://schemas.openxmlformats.org/officeDocument/2006/docPropsVTypes"/>
</file>